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A2B" w:rsidRPr="003A10B6" w:rsidRDefault="00670A2B" w:rsidP="00670A2B">
      <w:pPr>
        <w:numPr>
          <w:ilvl w:val="0"/>
          <w:numId w:val="21"/>
        </w:numPr>
        <w:tabs>
          <w:tab w:val="clear" w:pos="720"/>
          <w:tab w:val="num" w:pos="284"/>
        </w:tabs>
        <w:spacing w:before="240"/>
        <w:ind w:left="284" w:hanging="284"/>
        <w:jc w:val="both"/>
        <w:rPr>
          <w:rFonts w:ascii="Arial" w:hAnsi="Arial" w:cs="Arial"/>
          <w:sz w:val="22"/>
          <w:szCs w:val="22"/>
          <w:lang w:val="en-US"/>
        </w:rPr>
      </w:pPr>
      <w:bookmarkStart w:id="0" w:name="_GoBack"/>
      <w:bookmarkEnd w:id="0"/>
      <w:r w:rsidRPr="003A10B6">
        <w:rPr>
          <w:rFonts w:ascii="Arial" w:hAnsi="Arial" w:cs="Arial"/>
          <w:sz w:val="22"/>
          <w:szCs w:val="22"/>
          <w:lang w:val="en-US"/>
        </w:rPr>
        <w:t>In July 2008 the Minister release</w:t>
      </w:r>
      <w:r w:rsidR="00B311B6">
        <w:rPr>
          <w:rFonts w:ascii="Arial" w:hAnsi="Arial" w:cs="Arial"/>
          <w:sz w:val="22"/>
          <w:szCs w:val="22"/>
          <w:lang w:val="en-US"/>
        </w:rPr>
        <w:t>d</w:t>
      </w:r>
      <w:r w:rsidRPr="003A10B6">
        <w:rPr>
          <w:rFonts w:ascii="Arial" w:hAnsi="Arial" w:cs="Arial"/>
          <w:sz w:val="22"/>
          <w:szCs w:val="22"/>
          <w:lang w:val="en-US"/>
        </w:rPr>
        <w:t xml:space="preserve"> the </w:t>
      </w:r>
      <w:r w:rsidRPr="003A10B6">
        <w:rPr>
          <w:rFonts w:ascii="Arial" w:hAnsi="Arial" w:cs="Arial"/>
          <w:i/>
          <w:sz w:val="22"/>
          <w:szCs w:val="22"/>
          <w:lang w:val="en-US"/>
        </w:rPr>
        <w:t>Strategic Directions for Cooloola</w:t>
      </w:r>
      <w:r w:rsidRPr="003A10B6">
        <w:rPr>
          <w:rFonts w:ascii="Arial" w:hAnsi="Arial" w:cs="Arial"/>
          <w:sz w:val="22"/>
          <w:szCs w:val="22"/>
          <w:lang w:val="en-US"/>
        </w:rPr>
        <w:t xml:space="preserve"> Paper which outlined the Government's long-term vision to protect the Cooloola coast region’s unique ecosystem while maintaining public access to one of </w:t>
      </w:r>
      <w:smartTag w:uri="urn:schemas-microsoft-com:office:smarttags" w:element="place">
        <w:smartTag w:uri="urn:schemas-microsoft-com:office:smarttags" w:element="State">
          <w:r w:rsidRPr="003A10B6">
            <w:rPr>
              <w:rFonts w:ascii="Arial" w:hAnsi="Arial" w:cs="Arial"/>
              <w:sz w:val="22"/>
              <w:szCs w:val="22"/>
              <w:lang w:val="en-US"/>
            </w:rPr>
            <w:t>Queensland</w:t>
          </w:r>
        </w:smartTag>
      </w:smartTag>
      <w:r w:rsidRPr="003A10B6">
        <w:rPr>
          <w:rFonts w:ascii="Arial" w:hAnsi="Arial" w:cs="Arial"/>
          <w:sz w:val="22"/>
          <w:szCs w:val="22"/>
          <w:lang w:val="en-US"/>
        </w:rPr>
        <w:t>’s most popular recreation areas.</w:t>
      </w:r>
    </w:p>
    <w:p w:rsidR="00670A2B" w:rsidRPr="003A10B6" w:rsidRDefault="00670A2B" w:rsidP="00670A2B">
      <w:pPr>
        <w:numPr>
          <w:ilvl w:val="0"/>
          <w:numId w:val="21"/>
        </w:numPr>
        <w:tabs>
          <w:tab w:val="clear" w:pos="720"/>
          <w:tab w:val="num" w:pos="284"/>
        </w:tabs>
        <w:spacing w:before="240"/>
        <w:ind w:left="284" w:hanging="284"/>
        <w:jc w:val="both"/>
        <w:rPr>
          <w:rFonts w:ascii="Arial" w:hAnsi="Arial" w:cs="Arial"/>
          <w:sz w:val="22"/>
          <w:szCs w:val="22"/>
        </w:rPr>
      </w:pPr>
      <w:r w:rsidRPr="003A10B6">
        <w:rPr>
          <w:rFonts w:ascii="Arial" w:hAnsi="Arial" w:cs="Arial"/>
          <w:sz w:val="22"/>
          <w:szCs w:val="22"/>
          <w:lang w:val="en-US"/>
        </w:rPr>
        <w:t xml:space="preserve">Among other things, the Strategic Directions Paper proposed an amendment to the </w:t>
      </w:r>
      <w:r w:rsidRPr="00630A7F">
        <w:rPr>
          <w:rFonts w:ascii="Arial" w:hAnsi="Arial" w:cs="Arial"/>
          <w:sz w:val="22"/>
          <w:szCs w:val="22"/>
          <w:lang w:val="en-US"/>
        </w:rPr>
        <w:t>Recreation Areas Management Regulation 2007</w:t>
      </w:r>
      <w:r w:rsidRPr="003A10B6">
        <w:rPr>
          <w:rFonts w:ascii="Arial" w:hAnsi="Arial" w:cs="Arial"/>
          <w:sz w:val="22"/>
          <w:szCs w:val="22"/>
          <w:lang w:val="en-US"/>
        </w:rPr>
        <w:t xml:space="preserve"> to create the Cooloola Recreation Area. </w:t>
      </w:r>
    </w:p>
    <w:p w:rsidR="00670A2B" w:rsidRPr="00E82619" w:rsidRDefault="00670A2B" w:rsidP="00670A2B">
      <w:pPr>
        <w:numPr>
          <w:ilvl w:val="0"/>
          <w:numId w:val="21"/>
        </w:numPr>
        <w:tabs>
          <w:tab w:val="clear" w:pos="720"/>
          <w:tab w:val="num" w:pos="284"/>
        </w:tabs>
        <w:spacing w:before="240"/>
        <w:ind w:left="284" w:hanging="284"/>
        <w:jc w:val="both"/>
        <w:rPr>
          <w:rFonts w:ascii="Arial" w:hAnsi="Arial" w:cs="Arial"/>
          <w:sz w:val="22"/>
          <w:szCs w:val="22"/>
        </w:rPr>
      </w:pPr>
      <w:r w:rsidRPr="00E82619">
        <w:rPr>
          <w:rFonts w:ascii="Arial" w:hAnsi="Arial" w:cs="Arial"/>
          <w:sz w:val="22"/>
          <w:szCs w:val="22"/>
          <w:lang w:val="en-US" w:eastAsia="en-US"/>
        </w:rPr>
        <w:t xml:space="preserve">The Regulatory Impact Statement explores the options available for managing the Cooloola area including requirements for and costs of Vehicle Access Permits.  </w:t>
      </w:r>
      <w:r w:rsidRPr="00E82619">
        <w:rPr>
          <w:rFonts w:ascii="Arial" w:hAnsi="Arial" w:cs="Arial"/>
          <w:bCs/>
          <w:sz w:val="22"/>
          <w:szCs w:val="22"/>
        </w:rPr>
        <w:t>Revenue from the fees will be applied to managing visitor impacts, funding necessary visitor facilities, such as barbeques, showers, toilets and campgrounds and planning for foreseeable increases in visitor numbers.</w:t>
      </w:r>
    </w:p>
    <w:p w:rsidR="00670A2B" w:rsidRPr="003A10B6" w:rsidRDefault="00670A2B" w:rsidP="00670A2B">
      <w:pPr>
        <w:numPr>
          <w:ilvl w:val="0"/>
          <w:numId w:val="21"/>
        </w:numPr>
        <w:tabs>
          <w:tab w:val="clear" w:pos="720"/>
          <w:tab w:val="num" w:pos="284"/>
        </w:tabs>
        <w:spacing w:before="240"/>
        <w:ind w:left="284" w:hanging="284"/>
        <w:jc w:val="both"/>
        <w:rPr>
          <w:rFonts w:ascii="Arial" w:hAnsi="Arial" w:cs="Arial"/>
          <w:sz w:val="22"/>
          <w:szCs w:val="22"/>
        </w:rPr>
      </w:pPr>
      <w:r>
        <w:rPr>
          <w:rFonts w:ascii="Arial" w:hAnsi="Arial" w:cs="Arial"/>
          <w:sz w:val="22"/>
          <w:szCs w:val="22"/>
        </w:rPr>
        <w:t xml:space="preserve">Feedback from the public consultation of the Regulatory Impact Statement </w:t>
      </w:r>
      <w:r w:rsidRPr="003A10B6">
        <w:rPr>
          <w:rFonts w:ascii="Arial" w:hAnsi="Arial" w:cs="Arial"/>
          <w:sz w:val="22"/>
          <w:szCs w:val="22"/>
        </w:rPr>
        <w:t>will</w:t>
      </w:r>
      <w:r>
        <w:rPr>
          <w:rFonts w:ascii="Arial" w:hAnsi="Arial" w:cs="Arial"/>
          <w:sz w:val="22"/>
          <w:szCs w:val="22"/>
        </w:rPr>
        <w:t xml:space="preserve"> be taken into consideration before a final management approach is decided. </w:t>
      </w:r>
    </w:p>
    <w:p w:rsidR="00670A2B" w:rsidRPr="00E82619" w:rsidRDefault="00670A2B" w:rsidP="00670A2B">
      <w:pPr>
        <w:numPr>
          <w:ilvl w:val="0"/>
          <w:numId w:val="21"/>
        </w:numPr>
        <w:tabs>
          <w:tab w:val="clear" w:pos="720"/>
          <w:tab w:val="num" w:pos="284"/>
        </w:tabs>
        <w:spacing w:before="240"/>
        <w:ind w:left="284" w:hanging="284"/>
        <w:jc w:val="both"/>
        <w:rPr>
          <w:rFonts w:ascii="Arial" w:hAnsi="Arial" w:cs="Arial"/>
          <w:sz w:val="22"/>
          <w:szCs w:val="22"/>
          <w:lang w:val="en-US"/>
        </w:rPr>
      </w:pPr>
      <w:r w:rsidRPr="00E82619">
        <w:rPr>
          <w:rFonts w:ascii="Arial" w:hAnsi="Arial" w:cs="Arial"/>
          <w:sz w:val="22"/>
          <w:szCs w:val="22"/>
          <w:lang w:val="en-US"/>
        </w:rPr>
        <w:t>Cooloola is being proposed as an extension to the existing Fraser Island World Heritage property. If consultation proceeds on the Cooloola Recreation Area proposal, in the near future, consultation on the proposed World Heritage nomination could occur at a time deemed appropriate by the Premier.</w:t>
      </w:r>
    </w:p>
    <w:p w:rsidR="00670A2B" w:rsidRPr="00160B0C" w:rsidRDefault="00670A2B" w:rsidP="00670A2B">
      <w:pPr>
        <w:numPr>
          <w:ilvl w:val="0"/>
          <w:numId w:val="21"/>
        </w:numPr>
        <w:tabs>
          <w:tab w:val="clear" w:pos="720"/>
          <w:tab w:val="num" w:pos="284"/>
        </w:tabs>
        <w:spacing w:before="240"/>
        <w:ind w:left="284" w:hanging="284"/>
        <w:jc w:val="both"/>
        <w:rPr>
          <w:rFonts w:ascii="Arial" w:hAnsi="Arial" w:cs="Arial"/>
          <w:bCs/>
          <w:sz w:val="22"/>
          <w:szCs w:val="22"/>
        </w:rPr>
      </w:pPr>
      <w:r w:rsidRPr="00746D69">
        <w:rPr>
          <w:rFonts w:ascii="Arial" w:hAnsi="Arial" w:cs="Arial"/>
          <w:bCs/>
          <w:sz w:val="22"/>
          <w:szCs w:val="22"/>
          <w:u w:val="single"/>
        </w:rPr>
        <w:t>Cabinet endorsed</w:t>
      </w:r>
      <w:r w:rsidRPr="00E82619">
        <w:rPr>
          <w:rFonts w:ascii="Arial" w:hAnsi="Arial" w:cs="Arial"/>
          <w:bCs/>
          <w:sz w:val="22"/>
          <w:szCs w:val="22"/>
        </w:rPr>
        <w:t xml:space="preserve"> the release of </w:t>
      </w:r>
      <w:r w:rsidR="00B311B6">
        <w:rPr>
          <w:rFonts w:ascii="Arial" w:hAnsi="Arial" w:cs="Arial"/>
          <w:bCs/>
          <w:sz w:val="22"/>
          <w:szCs w:val="22"/>
        </w:rPr>
        <w:t xml:space="preserve">a </w:t>
      </w:r>
      <w:r w:rsidRPr="00E82619">
        <w:rPr>
          <w:rFonts w:ascii="Arial" w:hAnsi="Arial" w:cs="Arial"/>
          <w:bCs/>
          <w:sz w:val="22"/>
          <w:szCs w:val="22"/>
        </w:rPr>
        <w:t>Regulatory</w:t>
      </w:r>
      <w:r>
        <w:rPr>
          <w:rFonts w:ascii="Arial" w:hAnsi="Arial" w:cs="Arial"/>
          <w:bCs/>
          <w:sz w:val="22"/>
          <w:szCs w:val="22"/>
        </w:rPr>
        <w:t xml:space="preserve"> </w:t>
      </w:r>
      <w:r w:rsidRPr="00160B0C">
        <w:rPr>
          <w:rFonts w:ascii="Arial" w:hAnsi="Arial" w:cs="Arial"/>
          <w:bCs/>
          <w:sz w:val="22"/>
          <w:szCs w:val="22"/>
        </w:rPr>
        <w:t>I</w:t>
      </w:r>
      <w:r>
        <w:rPr>
          <w:rFonts w:ascii="Arial" w:hAnsi="Arial" w:cs="Arial"/>
          <w:bCs/>
          <w:sz w:val="22"/>
          <w:szCs w:val="22"/>
        </w:rPr>
        <w:t xml:space="preserve">mpact </w:t>
      </w:r>
      <w:r w:rsidRPr="00160B0C">
        <w:rPr>
          <w:rFonts w:ascii="Arial" w:hAnsi="Arial" w:cs="Arial"/>
          <w:bCs/>
          <w:sz w:val="22"/>
          <w:szCs w:val="22"/>
        </w:rPr>
        <w:t>S</w:t>
      </w:r>
      <w:r>
        <w:rPr>
          <w:rFonts w:ascii="Arial" w:hAnsi="Arial" w:cs="Arial"/>
          <w:bCs/>
          <w:sz w:val="22"/>
          <w:szCs w:val="22"/>
        </w:rPr>
        <w:t>tatement to declare Cooloola a recreation area</w:t>
      </w:r>
      <w:r w:rsidRPr="00160B0C">
        <w:rPr>
          <w:rFonts w:ascii="Arial" w:hAnsi="Arial" w:cs="Arial"/>
          <w:bCs/>
          <w:sz w:val="22"/>
          <w:szCs w:val="22"/>
        </w:rPr>
        <w:t xml:space="preserve"> and endor</w:t>
      </w:r>
      <w:r>
        <w:rPr>
          <w:rFonts w:ascii="Arial" w:hAnsi="Arial" w:cs="Arial"/>
          <w:bCs/>
          <w:sz w:val="22"/>
          <w:szCs w:val="22"/>
        </w:rPr>
        <w:t>s</w:t>
      </w:r>
      <w:r w:rsidRPr="00160B0C">
        <w:rPr>
          <w:rFonts w:ascii="Arial" w:hAnsi="Arial" w:cs="Arial"/>
          <w:bCs/>
          <w:sz w:val="22"/>
          <w:szCs w:val="22"/>
        </w:rPr>
        <w:t>e</w:t>
      </w:r>
      <w:r w:rsidR="00B311B6">
        <w:rPr>
          <w:rFonts w:ascii="Arial" w:hAnsi="Arial" w:cs="Arial"/>
          <w:bCs/>
          <w:sz w:val="22"/>
          <w:szCs w:val="22"/>
        </w:rPr>
        <w:t>d</w:t>
      </w:r>
      <w:r w:rsidRPr="00160B0C">
        <w:rPr>
          <w:rFonts w:ascii="Arial" w:hAnsi="Arial" w:cs="Arial"/>
          <w:bCs/>
          <w:sz w:val="22"/>
          <w:szCs w:val="22"/>
        </w:rPr>
        <w:t xml:space="preserve"> </w:t>
      </w:r>
      <w:r>
        <w:rPr>
          <w:rFonts w:ascii="Arial" w:hAnsi="Arial" w:cs="Arial"/>
          <w:bCs/>
          <w:sz w:val="22"/>
          <w:szCs w:val="22"/>
        </w:rPr>
        <w:t>the consultation</w:t>
      </w:r>
      <w:r w:rsidRPr="00160B0C">
        <w:rPr>
          <w:rFonts w:ascii="Arial" w:hAnsi="Arial" w:cs="Arial"/>
          <w:bCs/>
          <w:sz w:val="22"/>
          <w:szCs w:val="22"/>
        </w:rPr>
        <w:t xml:space="preserve"> of the world heritage nomination process</w:t>
      </w:r>
      <w:r>
        <w:rPr>
          <w:rFonts w:ascii="Arial" w:hAnsi="Arial" w:cs="Arial"/>
          <w:bCs/>
          <w:sz w:val="22"/>
          <w:szCs w:val="22"/>
        </w:rPr>
        <w:t xml:space="preserve"> for the Cooloola Section of the </w:t>
      </w:r>
      <w:smartTag w:uri="urn:schemas-microsoft-com:office:smarttags" w:element="place">
        <w:smartTag w:uri="urn:schemas-microsoft-com:office:smarttags" w:element="PlaceName">
          <w:r>
            <w:rPr>
              <w:rFonts w:ascii="Arial" w:hAnsi="Arial" w:cs="Arial"/>
              <w:bCs/>
              <w:sz w:val="22"/>
              <w:szCs w:val="22"/>
            </w:rPr>
            <w:t>Great</w:t>
          </w:r>
        </w:smartTag>
        <w:r>
          <w:rPr>
            <w:rFonts w:ascii="Arial" w:hAnsi="Arial" w:cs="Arial"/>
            <w:bCs/>
            <w:sz w:val="22"/>
            <w:szCs w:val="22"/>
          </w:rPr>
          <w:t xml:space="preserve"> </w:t>
        </w:r>
        <w:smartTag w:uri="urn:schemas-microsoft-com:office:smarttags" w:element="PlaceName">
          <w:r>
            <w:rPr>
              <w:rFonts w:ascii="Arial" w:hAnsi="Arial" w:cs="Arial"/>
              <w:bCs/>
              <w:sz w:val="22"/>
              <w:szCs w:val="22"/>
            </w:rPr>
            <w:t>Sandy</w:t>
          </w:r>
        </w:smartTag>
        <w:r>
          <w:rPr>
            <w:rFonts w:ascii="Arial" w:hAnsi="Arial" w:cs="Arial"/>
            <w:bCs/>
            <w:sz w:val="22"/>
            <w:szCs w:val="22"/>
          </w:rPr>
          <w:t xml:space="preserve"> </w:t>
        </w:r>
        <w:smartTag w:uri="urn:schemas-microsoft-com:office:smarttags" w:element="PlaceName">
          <w:r>
            <w:rPr>
              <w:rFonts w:ascii="Arial" w:hAnsi="Arial" w:cs="Arial"/>
              <w:bCs/>
              <w:sz w:val="22"/>
              <w:szCs w:val="22"/>
            </w:rPr>
            <w:t>National Park</w:t>
          </w:r>
        </w:smartTag>
      </w:smartTag>
      <w:r>
        <w:rPr>
          <w:rFonts w:ascii="Arial" w:hAnsi="Arial" w:cs="Arial"/>
          <w:bCs/>
          <w:sz w:val="22"/>
          <w:szCs w:val="22"/>
        </w:rPr>
        <w:t>.</w:t>
      </w:r>
      <w:r w:rsidRPr="00160B0C">
        <w:rPr>
          <w:rFonts w:ascii="Arial" w:hAnsi="Arial" w:cs="Arial"/>
          <w:bCs/>
          <w:sz w:val="22"/>
          <w:szCs w:val="22"/>
        </w:rPr>
        <w:t xml:space="preserve"> </w:t>
      </w:r>
    </w:p>
    <w:p w:rsidR="00670A2B" w:rsidRPr="00C07656" w:rsidRDefault="00670A2B" w:rsidP="00670A2B">
      <w:pPr>
        <w:tabs>
          <w:tab w:val="num" w:pos="284"/>
        </w:tabs>
        <w:ind w:left="284" w:hanging="284"/>
        <w:jc w:val="both"/>
        <w:rPr>
          <w:rFonts w:ascii="Arial" w:hAnsi="Arial" w:cs="Arial"/>
          <w:sz w:val="22"/>
          <w:szCs w:val="22"/>
        </w:rPr>
      </w:pPr>
    </w:p>
    <w:p w:rsidR="00670A2B" w:rsidRPr="00C07656" w:rsidRDefault="00670A2B" w:rsidP="00B81A12">
      <w:pPr>
        <w:keepNext/>
        <w:numPr>
          <w:ilvl w:val="0"/>
          <w:numId w:val="21"/>
        </w:numPr>
        <w:tabs>
          <w:tab w:val="clear" w:pos="720"/>
          <w:tab w:val="num" w:pos="360"/>
          <w:tab w:val="num" w:pos="780"/>
        </w:tabs>
        <w:spacing w:before="120"/>
        <w:ind w:left="357" w:hanging="357"/>
        <w:jc w:val="both"/>
        <w:rPr>
          <w:rFonts w:ascii="Arial" w:hAnsi="Arial" w:cs="Arial"/>
          <w:sz w:val="22"/>
          <w:szCs w:val="22"/>
        </w:rPr>
      </w:pPr>
      <w:r w:rsidRPr="00C07656">
        <w:rPr>
          <w:rFonts w:ascii="Arial" w:hAnsi="Arial" w:cs="Arial"/>
          <w:i/>
          <w:sz w:val="22"/>
          <w:szCs w:val="22"/>
          <w:u w:val="single"/>
        </w:rPr>
        <w:t>Attachments</w:t>
      </w:r>
    </w:p>
    <w:p w:rsidR="00670A2B" w:rsidRPr="00B8313E" w:rsidRDefault="00775E64" w:rsidP="00670A2B">
      <w:pPr>
        <w:numPr>
          <w:ilvl w:val="0"/>
          <w:numId w:val="22"/>
        </w:numPr>
        <w:spacing w:before="120"/>
        <w:ind w:left="811"/>
        <w:jc w:val="both"/>
      </w:pPr>
      <w:hyperlink r:id="rId7" w:history="1">
        <w:r w:rsidR="00670A2B" w:rsidRPr="00B81A12">
          <w:rPr>
            <w:rStyle w:val="Hyperlink"/>
            <w:rFonts w:ascii="Arial" w:hAnsi="Arial" w:cs="Arial"/>
            <w:sz w:val="22"/>
            <w:szCs w:val="22"/>
          </w:rPr>
          <w:t>Regulatory Impact Statement to amend the Recreation Areas Management Regulation 2007 and declare Cooloola a Recreation Area</w:t>
        </w:r>
      </w:hyperlink>
    </w:p>
    <w:p w:rsidR="00670A2B" w:rsidRDefault="00775E64" w:rsidP="00670A2B">
      <w:pPr>
        <w:numPr>
          <w:ilvl w:val="0"/>
          <w:numId w:val="22"/>
        </w:numPr>
        <w:spacing w:before="120"/>
        <w:ind w:left="811"/>
        <w:jc w:val="both"/>
      </w:pPr>
      <w:hyperlink r:id="rId8" w:history="1">
        <w:r w:rsidR="00670A2B" w:rsidRPr="00B81A12">
          <w:rPr>
            <w:rStyle w:val="Hyperlink"/>
            <w:rFonts w:ascii="Arial" w:hAnsi="Arial" w:cs="Arial"/>
            <w:sz w:val="22"/>
            <w:szCs w:val="22"/>
          </w:rPr>
          <w:t>Strategic Direction</w:t>
        </w:r>
        <w:r w:rsidR="00B311B6" w:rsidRPr="00B81A12">
          <w:rPr>
            <w:rStyle w:val="Hyperlink"/>
            <w:rFonts w:ascii="Arial" w:hAnsi="Arial" w:cs="Arial"/>
            <w:sz w:val="22"/>
            <w:szCs w:val="22"/>
          </w:rPr>
          <w:t>s</w:t>
        </w:r>
        <w:r w:rsidR="00670A2B" w:rsidRPr="00B81A12">
          <w:rPr>
            <w:rStyle w:val="Hyperlink"/>
            <w:rFonts w:ascii="Arial" w:hAnsi="Arial" w:cs="Arial"/>
            <w:sz w:val="22"/>
            <w:szCs w:val="22"/>
          </w:rPr>
          <w:t xml:space="preserve"> for Cooloola</w:t>
        </w:r>
        <w:r w:rsidR="00B311B6" w:rsidRPr="00B81A12">
          <w:rPr>
            <w:rStyle w:val="Hyperlink"/>
            <w:rFonts w:ascii="Arial" w:hAnsi="Arial" w:cs="Arial"/>
            <w:sz w:val="22"/>
            <w:szCs w:val="22"/>
          </w:rPr>
          <w:t xml:space="preserve"> Paper</w:t>
        </w:r>
      </w:hyperlink>
    </w:p>
    <w:p w:rsidR="00DF08D6" w:rsidRDefault="00DF08D6" w:rsidP="00B311B6"/>
    <w:sectPr w:rsidR="00DF08D6" w:rsidSect="00116FE5">
      <w:headerReference w:type="first" r:id="rId9"/>
      <w:pgSz w:w="11907" w:h="16840" w:code="9"/>
      <w:pgMar w:top="1134" w:right="1134" w:bottom="1134" w:left="1134"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7F1" w:rsidRDefault="00C347F1">
      <w:r>
        <w:separator/>
      </w:r>
    </w:p>
  </w:endnote>
  <w:endnote w:type="continuationSeparator" w:id="0">
    <w:p w:rsidR="00C347F1" w:rsidRDefault="00C3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7F1" w:rsidRDefault="00C347F1">
      <w:r>
        <w:separator/>
      </w:r>
    </w:p>
  </w:footnote>
  <w:footnote w:type="continuationSeparator" w:id="0">
    <w:p w:rsidR="00C347F1" w:rsidRDefault="00C34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BA0" w:rsidRDefault="00CB2BA0" w:rsidP="000102E6">
    <w:pPr>
      <w:pStyle w:val="Header"/>
      <w:ind w:firstLine="2880"/>
      <w:rPr>
        <w:rFonts w:ascii="Arial" w:hAnsi="Arial" w:cs="Arial"/>
        <w:b/>
        <w:sz w:val="22"/>
        <w:szCs w:val="22"/>
        <w:u w:val="single"/>
      </w:rPr>
    </w:pPr>
  </w:p>
  <w:p w:rsidR="00CB2BA0" w:rsidRDefault="00CB2BA0" w:rsidP="000102E6">
    <w:pPr>
      <w:pStyle w:val="Header"/>
      <w:ind w:firstLine="2880"/>
      <w:rPr>
        <w:rFonts w:ascii="Arial" w:hAnsi="Arial" w:cs="Arial"/>
        <w:b/>
        <w:sz w:val="22"/>
        <w:szCs w:val="22"/>
        <w:u w:val="single"/>
      </w:rPr>
    </w:pPr>
  </w:p>
  <w:p w:rsidR="00CB2BA0" w:rsidRPr="000400F9" w:rsidRDefault="00421959" w:rsidP="000102E6">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CB2BA0" w:rsidRPr="000400F9">
      <w:rPr>
        <w:rFonts w:ascii="Arial" w:hAnsi="Arial" w:cs="Arial"/>
        <w:b/>
        <w:sz w:val="22"/>
        <w:szCs w:val="22"/>
        <w:u w:val="single"/>
      </w:rPr>
      <w:t xml:space="preserve">Cabinet – </w:t>
    </w:r>
    <w:r w:rsidR="00CB2BA0">
      <w:rPr>
        <w:rFonts w:ascii="Arial" w:hAnsi="Arial" w:cs="Arial"/>
        <w:b/>
        <w:sz w:val="22"/>
        <w:szCs w:val="22"/>
        <w:u w:val="single"/>
      </w:rPr>
      <w:t>June 2009</w:t>
    </w:r>
  </w:p>
  <w:p w:rsidR="00CB2BA0" w:rsidRPr="00714C8C" w:rsidRDefault="00CB2BA0" w:rsidP="00670A2B">
    <w:pPr>
      <w:pStyle w:val="Header"/>
      <w:spacing w:before="120"/>
      <w:rPr>
        <w:rFonts w:ascii="Arial" w:hAnsi="Arial" w:cs="Arial"/>
        <w:b/>
        <w:sz w:val="22"/>
        <w:szCs w:val="22"/>
        <w:u w:val="single"/>
      </w:rPr>
    </w:pPr>
    <w:r w:rsidRPr="00714C8C">
      <w:rPr>
        <w:rFonts w:ascii="Arial" w:hAnsi="Arial" w:cs="Arial"/>
        <w:b/>
        <w:sz w:val="22"/>
        <w:szCs w:val="22"/>
        <w:u w:val="single"/>
      </w:rPr>
      <w:t>Release of the Regulatory Impact Statement to amend the Recreation Areas Management Regulation 2007</w:t>
    </w:r>
  </w:p>
  <w:p w:rsidR="00CB2BA0" w:rsidRDefault="00CB2BA0" w:rsidP="00670A2B">
    <w:pPr>
      <w:pStyle w:val="Header"/>
      <w:pBdr>
        <w:bottom w:val="single" w:sz="4" w:space="1" w:color="auto"/>
      </w:pBdr>
      <w:spacing w:before="120"/>
      <w:rPr>
        <w:rFonts w:ascii="Arial" w:hAnsi="Arial" w:cs="Arial"/>
        <w:b/>
        <w:sz w:val="22"/>
        <w:szCs w:val="22"/>
        <w:u w:val="single"/>
      </w:rPr>
    </w:pPr>
    <w:r w:rsidRPr="00670A2B">
      <w:rPr>
        <w:rFonts w:ascii="Arial" w:hAnsi="Arial" w:cs="Arial"/>
        <w:b/>
        <w:sz w:val="22"/>
        <w:szCs w:val="22"/>
        <w:u w:val="single"/>
      </w:rPr>
      <w:t>Minister for Climate Change and Sustainability</w:t>
    </w:r>
    <w:r w:rsidRPr="00670A2B" w:rsidDel="00E3363A">
      <w:rPr>
        <w:rFonts w:ascii="Arial" w:hAnsi="Arial" w:cs="Arial"/>
        <w:b/>
        <w:sz w:val="22"/>
        <w:szCs w:val="22"/>
        <w:u w:val="single"/>
      </w:rPr>
      <w:t xml:space="preserve"> </w:t>
    </w:r>
  </w:p>
  <w:p w:rsidR="00CB2BA0" w:rsidRPr="00670A2B" w:rsidRDefault="00CB2BA0" w:rsidP="00670A2B">
    <w:pPr>
      <w:pStyle w:val="Header"/>
      <w:pBdr>
        <w:bottom w:val="single" w:sz="4" w:space="1" w:color="auto"/>
      </w:pBdr>
      <w:spacing w:before="120"/>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6BC15BF"/>
    <w:multiLevelType w:val="hybridMultilevel"/>
    <w:tmpl w:val="B8A8BBEC"/>
    <w:lvl w:ilvl="0" w:tplc="0C090001">
      <w:start w:val="1"/>
      <w:numFmt w:val="bullet"/>
      <w:lvlText w:val=""/>
      <w:lvlJc w:val="left"/>
      <w:pPr>
        <w:ind w:left="2049" w:hanging="360"/>
      </w:pPr>
      <w:rPr>
        <w:rFonts w:ascii="Symbol" w:hAnsi="Symbol" w:hint="default"/>
      </w:rPr>
    </w:lvl>
    <w:lvl w:ilvl="1" w:tplc="0C090003" w:tentative="1">
      <w:start w:val="1"/>
      <w:numFmt w:val="bullet"/>
      <w:lvlText w:val="o"/>
      <w:lvlJc w:val="left"/>
      <w:pPr>
        <w:ind w:left="2769" w:hanging="360"/>
      </w:pPr>
      <w:rPr>
        <w:rFonts w:ascii="Courier New" w:hAnsi="Courier New" w:cs="Courier New" w:hint="default"/>
      </w:rPr>
    </w:lvl>
    <w:lvl w:ilvl="2" w:tplc="0C090005" w:tentative="1">
      <w:start w:val="1"/>
      <w:numFmt w:val="bullet"/>
      <w:lvlText w:val=""/>
      <w:lvlJc w:val="left"/>
      <w:pPr>
        <w:ind w:left="3489" w:hanging="360"/>
      </w:pPr>
      <w:rPr>
        <w:rFonts w:ascii="Wingdings" w:hAnsi="Wingdings" w:hint="default"/>
      </w:rPr>
    </w:lvl>
    <w:lvl w:ilvl="3" w:tplc="0C090001" w:tentative="1">
      <w:start w:val="1"/>
      <w:numFmt w:val="bullet"/>
      <w:lvlText w:val=""/>
      <w:lvlJc w:val="left"/>
      <w:pPr>
        <w:ind w:left="4209" w:hanging="360"/>
      </w:pPr>
      <w:rPr>
        <w:rFonts w:ascii="Symbol" w:hAnsi="Symbol" w:hint="default"/>
      </w:rPr>
    </w:lvl>
    <w:lvl w:ilvl="4" w:tplc="0C090003" w:tentative="1">
      <w:start w:val="1"/>
      <w:numFmt w:val="bullet"/>
      <w:lvlText w:val="o"/>
      <w:lvlJc w:val="left"/>
      <w:pPr>
        <w:ind w:left="4929" w:hanging="360"/>
      </w:pPr>
      <w:rPr>
        <w:rFonts w:ascii="Courier New" w:hAnsi="Courier New" w:cs="Courier New" w:hint="default"/>
      </w:rPr>
    </w:lvl>
    <w:lvl w:ilvl="5" w:tplc="0C090005" w:tentative="1">
      <w:start w:val="1"/>
      <w:numFmt w:val="bullet"/>
      <w:lvlText w:val=""/>
      <w:lvlJc w:val="left"/>
      <w:pPr>
        <w:ind w:left="5649" w:hanging="360"/>
      </w:pPr>
      <w:rPr>
        <w:rFonts w:ascii="Wingdings" w:hAnsi="Wingdings" w:hint="default"/>
      </w:rPr>
    </w:lvl>
    <w:lvl w:ilvl="6" w:tplc="0C090001" w:tentative="1">
      <w:start w:val="1"/>
      <w:numFmt w:val="bullet"/>
      <w:lvlText w:val=""/>
      <w:lvlJc w:val="left"/>
      <w:pPr>
        <w:ind w:left="6369" w:hanging="360"/>
      </w:pPr>
      <w:rPr>
        <w:rFonts w:ascii="Symbol" w:hAnsi="Symbol" w:hint="default"/>
      </w:rPr>
    </w:lvl>
    <w:lvl w:ilvl="7" w:tplc="0C090003" w:tentative="1">
      <w:start w:val="1"/>
      <w:numFmt w:val="bullet"/>
      <w:lvlText w:val="o"/>
      <w:lvlJc w:val="left"/>
      <w:pPr>
        <w:ind w:left="7089" w:hanging="360"/>
      </w:pPr>
      <w:rPr>
        <w:rFonts w:ascii="Courier New" w:hAnsi="Courier New" w:cs="Courier New" w:hint="default"/>
      </w:rPr>
    </w:lvl>
    <w:lvl w:ilvl="8" w:tplc="0C090005" w:tentative="1">
      <w:start w:val="1"/>
      <w:numFmt w:val="bullet"/>
      <w:lvlText w:val=""/>
      <w:lvlJc w:val="left"/>
      <w:pPr>
        <w:ind w:left="7809" w:hanging="360"/>
      </w:pPr>
      <w:rPr>
        <w:rFonts w:ascii="Wingdings" w:hAnsi="Wingdings" w:hint="default"/>
      </w:rPr>
    </w:lvl>
  </w:abstractNum>
  <w:abstractNum w:abstractNumId="4"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6851D2"/>
    <w:multiLevelType w:val="multilevel"/>
    <w:tmpl w:val="8FAAE6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4F51597"/>
    <w:multiLevelType w:val="hybridMultilevel"/>
    <w:tmpl w:val="CB8C38F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0169D5"/>
    <w:multiLevelType w:val="hybridMultilevel"/>
    <w:tmpl w:val="FC62CC40"/>
    <w:lvl w:ilvl="0" w:tplc="74EAB7E2">
      <w:start w:val="1"/>
      <w:numFmt w:val="decimal"/>
      <w:lvlText w:val="%1."/>
      <w:lvlJc w:val="left"/>
      <w:pPr>
        <w:tabs>
          <w:tab w:val="num" w:pos="786"/>
        </w:tabs>
        <w:ind w:left="786" w:hanging="360"/>
      </w:pPr>
      <w:rPr>
        <w:rFonts w:ascii="Times New Roman" w:hAnsi="Times New Roman" w:hint="default"/>
        <w:b w:val="0"/>
        <w:i w:val="0"/>
        <w:sz w:val="24"/>
        <w:szCs w:val="24"/>
      </w:rPr>
    </w:lvl>
    <w:lvl w:ilvl="1" w:tplc="0C090019">
      <w:start w:val="1"/>
      <w:numFmt w:val="lowerLetter"/>
      <w:lvlText w:val="%2."/>
      <w:lvlJc w:val="left"/>
      <w:pPr>
        <w:tabs>
          <w:tab w:val="num" w:pos="1440"/>
        </w:tabs>
        <w:ind w:left="1440" w:hanging="360"/>
      </w:pPr>
    </w:lvl>
    <w:lvl w:ilvl="2" w:tplc="0C09000F">
      <w:start w:val="1"/>
      <w:numFmt w:val="decimal"/>
      <w:lvlText w:val="%3."/>
      <w:lvlJc w:val="left"/>
      <w:pPr>
        <w:tabs>
          <w:tab w:val="num" w:pos="2340"/>
        </w:tabs>
        <w:ind w:left="2340" w:hanging="360"/>
      </w:pPr>
      <w:rPr>
        <w:rFonts w:hint="default"/>
        <w:b w:val="0"/>
        <w:i w:val="0"/>
        <w:sz w:val="24"/>
        <w:szCs w:val="24"/>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FE05BCB"/>
    <w:multiLevelType w:val="hybridMultilevel"/>
    <w:tmpl w:val="1CF2D65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5182662"/>
    <w:multiLevelType w:val="hybridMultilevel"/>
    <w:tmpl w:val="689A555A"/>
    <w:lvl w:ilvl="0" w:tplc="F6966088">
      <w:start w:val="57"/>
      <w:numFmt w:val="decimal"/>
      <w:lvlText w:val="%1."/>
      <w:lvlJc w:val="left"/>
      <w:pPr>
        <w:tabs>
          <w:tab w:val="num" w:pos="786"/>
        </w:tabs>
        <w:ind w:left="786" w:hanging="360"/>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B6A17B5"/>
    <w:multiLevelType w:val="hybridMultilevel"/>
    <w:tmpl w:val="53A2FCE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4EF526B"/>
    <w:multiLevelType w:val="hybridMultilevel"/>
    <w:tmpl w:val="33CC8746"/>
    <w:lvl w:ilvl="0" w:tplc="0C090001">
      <w:start w:val="1"/>
      <w:numFmt w:val="bullet"/>
      <w:lvlText w:val=""/>
      <w:lvlJc w:val="left"/>
      <w:pPr>
        <w:tabs>
          <w:tab w:val="num" w:pos="720"/>
        </w:tabs>
        <w:ind w:left="720" w:hanging="360"/>
      </w:pPr>
      <w:rPr>
        <w:rFonts w:ascii="Symbol" w:hAnsi="Symbol" w:hint="default"/>
      </w:rPr>
    </w:lvl>
    <w:lvl w:ilvl="1" w:tplc="2D660EA4">
      <w:start w:val="1"/>
      <w:numFmt w:val="bullet"/>
      <w:lvlText w:val=""/>
      <w:lvlJc w:val="left"/>
      <w:pPr>
        <w:tabs>
          <w:tab w:val="num" w:pos="1440"/>
        </w:tabs>
        <w:ind w:left="1440" w:hanging="360"/>
      </w:pPr>
      <w:rPr>
        <w:rFonts w:ascii="Symbol" w:hAnsi="Symbol"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0" w15:restartNumberingAfterBreak="0">
    <w:nsid w:val="5E827EE2"/>
    <w:multiLevelType w:val="multilevel"/>
    <w:tmpl w:val="11705D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0F907E6"/>
    <w:multiLevelType w:val="multilevel"/>
    <w:tmpl w:val="FC62CC40"/>
    <w:lvl w:ilvl="0">
      <w:start w:val="1"/>
      <w:numFmt w:val="decimal"/>
      <w:lvlText w:val="%1."/>
      <w:lvlJc w:val="left"/>
      <w:pPr>
        <w:tabs>
          <w:tab w:val="num" w:pos="786"/>
        </w:tabs>
        <w:ind w:left="786" w:hanging="36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b w:val="0"/>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CD4EB0"/>
    <w:multiLevelType w:val="hybridMultilevel"/>
    <w:tmpl w:val="5D1463C8"/>
    <w:lvl w:ilvl="0" w:tplc="2722A3E4">
      <w:start w:val="13"/>
      <w:numFmt w:val="decimal"/>
      <w:lvlText w:val="%1."/>
      <w:lvlJc w:val="left"/>
      <w:pPr>
        <w:tabs>
          <w:tab w:val="num" w:pos="1003"/>
        </w:tabs>
        <w:ind w:left="1003"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E2A1519"/>
    <w:multiLevelType w:val="hybridMultilevel"/>
    <w:tmpl w:val="3B5C84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6738AF"/>
    <w:multiLevelType w:val="hybridMultilevel"/>
    <w:tmpl w:val="2C9E171E"/>
    <w:lvl w:ilvl="0" w:tplc="FDECE074">
      <w:start w:val="1"/>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5BE4382"/>
    <w:multiLevelType w:val="hybridMultilevel"/>
    <w:tmpl w:val="8FAAE61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7B6B15DF"/>
    <w:multiLevelType w:val="hybridMultilevel"/>
    <w:tmpl w:val="828A690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DAA313B"/>
    <w:multiLevelType w:val="hybridMultilevel"/>
    <w:tmpl w:val="A76C5946"/>
    <w:lvl w:ilvl="0" w:tplc="74EAB7E2">
      <w:start w:val="1"/>
      <w:numFmt w:val="decimal"/>
      <w:lvlText w:val="%1."/>
      <w:lvlJc w:val="left"/>
      <w:pPr>
        <w:tabs>
          <w:tab w:val="num" w:pos="786"/>
        </w:tabs>
        <w:ind w:left="786" w:hanging="360"/>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9"/>
  </w:num>
  <w:num w:numId="3">
    <w:abstractNumId w:val="28"/>
  </w:num>
  <w:num w:numId="4">
    <w:abstractNumId w:val="19"/>
  </w:num>
  <w:num w:numId="5">
    <w:abstractNumId w:val="4"/>
  </w:num>
  <w:num w:numId="6">
    <w:abstractNumId w:val="17"/>
  </w:num>
  <w:num w:numId="7">
    <w:abstractNumId w:val="1"/>
  </w:num>
  <w:num w:numId="8">
    <w:abstractNumId w:val="12"/>
  </w:num>
  <w:num w:numId="9">
    <w:abstractNumId w:val="2"/>
  </w:num>
  <w:num w:numId="10">
    <w:abstractNumId w:val="9"/>
  </w:num>
  <w:num w:numId="11">
    <w:abstractNumId w:val="11"/>
  </w:num>
  <w:num w:numId="12">
    <w:abstractNumId w:val="20"/>
  </w:num>
  <w:num w:numId="13">
    <w:abstractNumId w:val="27"/>
  </w:num>
  <w:num w:numId="14">
    <w:abstractNumId w:val="6"/>
  </w:num>
  <w:num w:numId="15">
    <w:abstractNumId w:val="5"/>
  </w:num>
  <w:num w:numId="16">
    <w:abstractNumId w:val="18"/>
  </w:num>
  <w:num w:numId="17">
    <w:abstractNumId w:val="23"/>
  </w:num>
  <w:num w:numId="18">
    <w:abstractNumId w:val="26"/>
  </w:num>
  <w:num w:numId="19">
    <w:abstractNumId w:val="15"/>
  </w:num>
  <w:num w:numId="20">
    <w:abstractNumId w:val="30"/>
  </w:num>
  <w:num w:numId="21">
    <w:abstractNumId w:val="32"/>
  </w:num>
  <w:num w:numId="22">
    <w:abstractNumId w:val="29"/>
  </w:num>
  <w:num w:numId="23">
    <w:abstractNumId w:val="22"/>
  </w:num>
  <w:num w:numId="24">
    <w:abstractNumId w:val="7"/>
  </w:num>
  <w:num w:numId="25">
    <w:abstractNumId w:val="25"/>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10"/>
  </w:num>
  <w:num w:numId="28">
    <w:abstractNumId w:val="8"/>
  </w:num>
  <w:num w:numId="29">
    <w:abstractNumId w:val="14"/>
  </w:num>
  <w:num w:numId="30">
    <w:abstractNumId w:val="3"/>
  </w:num>
  <w:num w:numId="31">
    <w:abstractNumId w:val="16"/>
  </w:num>
  <w:num w:numId="32">
    <w:abstractNumId w:val="24"/>
  </w:num>
  <w:num w:numId="33">
    <w:abstractNumId w:val="21"/>
  </w:num>
  <w:num w:numId="34">
    <w:abstractNumId w:val="1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C7"/>
    <w:rsid w:val="000102E6"/>
    <w:rsid w:val="00021188"/>
    <w:rsid w:val="00047303"/>
    <w:rsid w:val="0004769F"/>
    <w:rsid w:val="00070A40"/>
    <w:rsid w:val="0008753D"/>
    <w:rsid w:val="0009238D"/>
    <w:rsid w:val="0009634A"/>
    <w:rsid w:val="000964EF"/>
    <w:rsid w:val="000A1D7D"/>
    <w:rsid w:val="000A2BAC"/>
    <w:rsid w:val="000A2CD2"/>
    <w:rsid w:val="000A685A"/>
    <w:rsid w:val="000A6E5D"/>
    <w:rsid w:val="000C15F5"/>
    <w:rsid w:val="000C2437"/>
    <w:rsid w:val="000D05D6"/>
    <w:rsid w:val="000D3D5A"/>
    <w:rsid w:val="000E08F5"/>
    <w:rsid w:val="000E3F6A"/>
    <w:rsid w:val="000F017F"/>
    <w:rsid w:val="000F0CDB"/>
    <w:rsid w:val="00100F52"/>
    <w:rsid w:val="00116FE5"/>
    <w:rsid w:val="001214CC"/>
    <w:rsid w:val="001227DD"/>
    <w:rsid w:val="00124FE2"/>
    <w:rsid w:val="00126CC9"/>
    <w:rsid w:val="001309FC"/>
    <w:rsid w:val="0015685D"/>
    <w:rsid w:val="00156C19"/>
    <w:rsid w:val="0017325C"/>
    <w:rsid w:val="0017782F"/>
    <w:rsid w:val="00182E54"/>
    <w:rsid w:val="00187518"/>
    <w:rsid w:val="001A3B8F"/>
    <w:rsid w:val="001B5837"/>
    <w:rsid w:val="001C350C"/>
    <w:rsid w:val="001C7505"/>
    <w:rsid w:val="001F78E0"/>
    <w:rsid w:val="00206B9C"/>
    <w:rsid w:val="00216296"/>
    <w:rsid w:val="00224EF1"/>
    <w:rsid w:val="00240160"/>
    <w:rsid w:val="00242B09"/>
    <w:rsid w:val="00273B58"/>
    <w:rsid w:val="002770E9"/>
    <w:rsid w:val="002815B0"/>
    <w:rsid w:val="002A6FC7"/>
    <w:rsid w:val="002B620B"/>
    <w:rsid w:val="002C0FB5"/>
    <w:rsid w:val="002C25C3"/>
    <w:rsid w:val="002E58D6"/>
    <w:rsid w:val="002E5AA0"/>
    <w:rsid w:val="002F7590"/>
    <w:rsid w:val="003024B9"/>
    <w:rsid w:val="00306395"/>
    <w:rsid w:val="00306DF5"/>
    <w:rsid w:val="00311AAD"/>
    <w:rsid w:val="003140AD"/>
    <w:rsid w:val="00317CCA"/>
    <w:rsid w:val="0033391A"/>
    <w:rsid w:val="00345994"/>
    <w:rsid w:val="00355608"/>
    <w:rsid w:val="0036214F"/>
    <w:rsid w:val="00372F32"/>
    <w:rsid w:val="003737C1"/>
    <w:rsid w:val="0039142C"/>
    <w:rsid w:val="003C5050"/>
    <w:rsid w:val="003C71CD"/>
    <w:rsid w:val="003D2408"/>
    <w:rsid w:val="003D4E10"/>
    <w:rsid w:val="003D7EB9"/>
    <w:rsid w:val="003E0E0D"/>
    <w:rsid w:val="003E2D89"/>
    <w:rsid w:val="003F14C9"/>
    <w:rsid w:val="00410E61"/>
    <w:rsid w:val="00412A34"/>
    <w:rsid w:val="00421959"/>
    <w:rsid w:val="004355C5"/>
    <w:rsid w:val="00435C73"/>
    <w:rsid w:val="00441504"/>
    <w:rsid w:val="00441528"/>
    <w:rsid w:val="004415D1"/>
    <w:rsid w:val="00441F09"/>
    <w:rsid w:val="00444DCF"/>
    <w:rsid w:val="00464036"/>
    <w:rsid w:val="0047489A"/>
    <w:rsid w:val="00480F05"/>
    <w:rsid w:val="00495151"/>
    <w:rsid w:val="00496E7B"/>
    <w:rsid w:val="004C65A5"/>
    <w:rsid w:val="004D3087"/>
    <w:rsid w:val="004D7050"/>
    <w:rsid w:val="004E3BC5"/>
    <w:rsid w:val="00512CA8"/>
    <w:rsid w:val="00527730"/>
    <w:rsid w:val="00531B2B"/>
    <w:rsid w:val="005425AB"/>
    <w:rsid w:val="00546963"/>
    <w:rsid w:val="00556BC2"/>
    <w:rsid w:val="00571A86"/>
    <w:rsid w:val="00571C85"/>
    <w:rsid w:val="00587402"/>
    <w:rsid w:val="00591436"/>
    <w:rsid w:val="005A5BD3"/>
    <w:rsid w:val="005C61A1"/>
    <w:rsid w:val="005D206E"/>
    <w:rsid w:val="005D3EB8"/>
    <w:rsid w:val="005D5BB9"/>
    <w:rsid w:val="005D7044"/>
    <w:rsid w:val="005E7616"/>
    <w:rsid w:val="005F3264"/>
    <w:rsid w:val="006024A7"/>
    <w:rsid w:val="00602FB5"/>
    <w:rsid w:val="0062152E"/>
    <w:rsid w:val="00622F2F"/>
    <w:rsid w:val="0064268C"/>
    <w:rsid w:val="0064538C"/>
    <w:rsid w:val="00656393"/>
    <w:rsid w:val="0066421E"/>
    <w:rsid w:val="0066511A"/>
    <w:rsid w:val="00667828"/>
    <w:rsid w:val="00670A2B"/>
    <w:rsid w:val="0067667D"/>
    <w:rsid w:val="00677625"/>
    <w:rsid w:val="00677780"/>
    <w:rsid w:val="006802A3"/>
    <w:rsid w:val="006A03B0"/>
    <w:rsid w:val="006B5FCF"/>
    <w:rsid w:val="006D035C"/>
    <w:rsid w:val="006E25A6"/>
    <w:rsid w:val="006F73F9"/>
    <w:rsid w:val="0071446E"/>
    <w:rsid w:val="00731138"/>
    <w:rsid w:val="00736B03"/>
    <w:rsid w:val="007413FE"/>
    <w:rsid w:val="007418E6"/>
    <w:rsid w:val="00741987"/>
    <w:rsid w:val="00742804"/>
    <w:rsid w:val="0074562B"/>
    <w:rsid w:val="00745718"/>
    <w:rsid w:val="00746D69"/>
    <w:rsid w:val="007653EB"/>
    <w:rsid w:val="00775E64"/>
    <w:rsid w:val="00782539"/>
    <w:rsid w:val="007B6771"/>
    <w:rsid w:val="007C5B4B"/>
    <w:rsid w:val="007D5192"/>
    <w:rsid w:val="007E109E"/>
    <w:rsid w:val="007E2E12"/>
    <w:rsid w:val="007E77C3"/>
    <w:rsid w:val="007F3130"/>
    <w:rsid w:val="007F46E4"/>
    <w:rsid w:val="007F67CA"/>
    <w:rsid w:val="00810314"/>
    <w:rsid w:val="00817E92"/>
    <w:rsid w:val="008276BD"/>
    <w:rsid w:val="00832489"/>
    <w:rsid w:val="00834946"/>
    <w:rsid w:val="00837D2C"/>
    <w:rsid w:val="00852595"/>
    <w:rsid w:val="00860E9C"/>
    <w:rsid w:val="008622FF"/>
    <w:rsid w:val="00862C15"/>
    <w:rsid w:val="00865085"/>
    <w:rsid w:val="00875B6D"/>
    <w:rsid w:val="00883AF4"/>
    <w:rsid w:val="008918EF"/>
    <w:rsid w:val="008A3F6F"/>
    <w:rsid w:val="0090137E"/>
    <w:rsid w:val="0090282F"/>
    <w:rsid w:val="00910375"/>
    <w:rsid w:val="00911F6B"/>
    <w:rsid w:val="009175A7"/>
    <w:rsid w:val="00934403"/>
    <w:rsid w:val="009405E6"/>
    <w:rsid w:val="0094685D"/>
    <w:rsid w:val="009551A2"/>
    <w:rsid w:val="009566B7"/>
    <w:rsid w:val="009D1A7C"/>
    <w:rsid w:val="009D590B"/>
    <w:rsid w:val="009E4DC1"/>
    <w:rsid w:val="009F2656"/>
    <w:rsid w:val="009F75C3"/>
    <w:rsid w:val="00A03B32"/>
    <w:rsid w:val="00A159BA"/>
    <w:rsid w:val="00A17ED0"/>
    <w:rsid w:val="00A20B9E"/>
    <w:rsid w:val="00A264CE"/>
    <w:rsid w:val="00A41443"/>
    <w:rsid w:val="00A45816"/>
    <w:rsid w:val="00A45F29"/>
    <w:rsid w:val="00A86C52"/>
    <w:rsid w:val="00AA3792"/>
    <w:rsid w:val="00AA55EA"/>
    <w:rsid w:val="00AB5304"/>
    <w:rsid w:val="00AB5421"/>
    <w:rsid w:val="00AB6F21"/>
    <w:rsid w:val="00AD29D6"/>
    <w:rsid w:val="00AD4CF8"/>
    <w:rsid w:val="00AD6552"/>
    <w:rsid w:val="00AE014A"/>
    <w:rsid w:val="00AE7E87"/>
    <w:rsid w:val="00AF4875"/>
    <w:rsid w:val="00AF610D"/>
    <w:rsid w:val="00B0525E"/>
    <w:rsid w:val="00B06012"/>
    <w:rsid w:val="00B06C4F"/>
    <w:rsid w:val="00B127A9"/>
    <w:rsid w:val="00B20E2B"/>
    <w:rsid w:val="00B24866"/>
    <w:rsid w:val="00B26D8D"/>
    <w:rsid w:val="00B311B6"/>
    <w:rsid w:val="00B329C1"/>
    <w:rsid w:val="00B534FD"/>
    <w:rsid w:val="00B81A12"/>
    <w:rsid w:val="00B97FB4"/>
    <w:rsid w:val="00BB1AFC"/>
    <w:rsid w:val="00BB271D"/>
    <w:rsid w:val="00BC1106"/>
    <w:rsid w:val="00BD5C1A"/>
    <w:rsid w:val="00BE346E"/>
    <w:rsid w:val="00BF35DF"/>
    <w:rsid w:val="00BF46CA"/>
    <w:rsid w:val="00C0315C"/>
    <w:rsid w:val="00C12FCE"/>
    <w:rsid w:val="00C16E01"/>
    <w:rsid w:val="00C30A86"/>
    <w:rsid w:val="00C31326"/>
    <w:rsid w:val="00C347F1"/>
    <w:rsid w:val="00C44A05"/>
    <w:rsid w:val="00C572B9"/>
    <w:rsid w:val="00C6472B"/>
    <w:rsid w:val="00C658A9"/>
    <w:rsid w:val="00C75A1B"/>
    <w:rsid w:val="00CB0A0D"/>
    <w:rsid w:val="00CB174A"/>
    <w:rsid w:val="00CB2BA0"/>
    <w:rsid w:val="00CB44E7"/>
    <w:rsid w:val="00D02658"/>
    <w:rsid w:val="00D346A4"/>
    <w:rsid w:val="00D6772E"/>
    <w:rsid w:val="00D73A9B"/>
    <w:rsid w:val="00D740A8"/>
    <w:rsid w:val="00D96412"/>
    <w:rsid w:val="00D96938"/>
    <w:rsid w:val="00DA48AA"/>
    <w:rsid w:val="00DA68D1"/>
    <w:rsid w:val="00DA6C5D"/>
    <w:rsid w:val="00DD1780"/>
    <w:rsid w:val="00DD5DC7"/>
    <w:rsid w:val="00DE73D5"/>
    <w:rsid w:val="00DF08D6"/>
    <w:rsid w:val="00DF2E2C"/>
    <w:rsid w:val="00DF4B43"/>
    <w:rsid w:val="00DF69A7"/>
    <w:rsid w:val="00E129B6"/>
    <w:rsid w:val="00E2640E"/>
    <w:rsid w:val="00E31F82"/>
    <w:rsid w:val="00E456EB"/>
    <w:rsid w:val="00E464DD"/>
    <w:rsid w:val="00E539DE"/>
    <w:rsid w:val="00E75791"/>
    <w:rsid w:val="00E76EB2"/>
    <w:rsid w:val="00E814F1"/>
    <w:rsid w:val="00E84E0F"/>
    <w:rsid w:val="00EB074A"/>
    <w:rsid w:val="00EC00E2"/>
    <w:rsid w:val="00EC026F"/>
    <w:rsid w:val="00EC0396"/>
    <w:rsid w:val="00ED29FB"/>
    <w:rsid w:val="00EE23E9"/>
    <w:rsid w:val="00EE25B4"/>
    <w:rsid w:val="00F023B9"/>
    <w:rsid w:val="00F04337"/>
    <w:rsid w:val="00F14978"/>
    <w:rsid w:val="00F172F4"/>
    <w:rsid w:val="00F24374"/>
    <w:rsid w:val="00F30BF5"/>
    <w:rsid w:val="00F31592"/>
    <w:rsid w:val="00F44656"/>
    <w:rsid w:val="00F515D3"/>
    <w:rsid w:val="00F52039"/>
    <w:rsid w:val="00F561A5"/>
    <w:rsid w:val="00F679C1"/>
    <w:rsid w:val="00F70455"/>
    <w:rsid w:val="00F779E0"/>
    <w:rsid w:val="00F822D6"/>
    <w:rsid w:val="00F8493B"/>
    <w:rsid w:val="00F84EFB"/>
    <w:rsid w:val="00F93C82"/>
    <w:rsid w:val="00FA2C5C"/>
    <w:rsid w:val="00FA33B7"/>
    <w:rsid w:val="00FA4622"/>
    <w:rsid w:val="00FA7A30"/>
    <w:rsid w:val="00FB34E3"/>
    <w:rsid w:val="00FB51BC"/>
    <w:rsid w:val="00FD28BA"/>
    <w:rsid w:val="00FE51A8"/>
    <w:rsid w:val="00FE7F41"/>
    <w:rsid w:val="00FF1D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 w:type="paragraph" w:styleId="TOAHeading">
    <w:name w:val="toa heading"/>
    <w:basedOn w:val="Normal"/>
    <w:next w:val="Normal"/>
    <w:semiHidden/>
    <w:rsid w:val="00CB0A0D"/>
    <w:pPr>
      <w:tabs>
        <w:tab w:val="left" w:pos="9000"/>
        <w:tab w:val="right" w:pos="9360"/>
      </w:tabs>
      <w:suppressAutoHyphens/>
      <w:overflowPunct w:val="0"/>
      <w:autoSpaceDE w:val="0"/>
      <w:autoSpaceDN w:val="0"/>
      <w:adjustRightInd w:val="0"/>
      <w:jc w:val="both"/>
    </w:pPr>
    <w:rPr>
      <w:rFonts w:ascii="Arial" w:hAnsi="Arial"/>
      <w:color w:val="auto"/>
      <w:sz w:val="22"/>
      <w:lang w:eastAsia="en-US"/>
    </w:rPr>
  </w:style>
  <w:style w:type="paragraph" w:customStyle="1" w:styleId="Char2">
    <w:name w:val="Char2"/>
    <w:basedOn w:val="Normal"/>
    <w:rsid w:val="00670A2B"/>
    <w:pPr>
      <w:spacing w:after="160" w:line="240" w:lineRule="exact"/>
    </w:pPr>
    <w:rPr>
      <w:rFonts w:ascii="Verdana" w:hAnsi="Verdana"/>
      <w:color w:val="auto"/>
      <w:sz w:val="20"/>
      <w:szCs w:val="24"/>
      <w:lang w:val="en-US" w:eastAsia="en-US"/>
    </w:rPr>
  </w:style>
  <w:style w:type="character" w:styleId="Hyperlink">
    <w:name w:val="Hyperlink"/>
    <w:rsid w:val="0047489A"/>
    <w:rPr>
      <w:color w:val="0000FF"/>
      <w:u w:val="single"/>
    </w:rPr>
  </w:style>
  <w:style w:type="character" w:styleId="FollowedHyperlink">
    <w:name w:val="FollowedHyperlink"/>
    <w:rsid w:val="0047489A"/>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Strategic%20Directions%20for%20Cooloola_080717.pdf" TargetMode="External"/><Relationship Id="rId3" Type="http://schemas.openxmlformats.org/officeDocument/2006/relationships/settings" Target="settings.xml"/><Relationship Id="rId7" Type="http://schemas.openxmlformats.org/officeDocument/2006/relationships/hyperlink" Target="Attachments/Reg%20Impact%20Statement%20for%20Cooloola-0907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Cabinet\Policy%20Submission%20UPDA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Submission UPDATED.dot</Template>
  <TotalTime>0</TotalTime>
  <Pages>1</Pages>
  <Words>245</Words>
  <Characters>1442</Characters>
  <Application>Microsoft Office Word</Application>
  <DocSecurity>0</DocSecurity>
  <Lines>23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1684</CharactersWithSpaces>
  <SharedDoc>false</SharedDoc>
  <HyperlinkBase>https://www.cabinet.qld.gov.au/documents/2009/Jun/RIS to amend the Recreation Areas/</HyperlinkBase>
  <HLinks>
    <vt:vector size="12" baseType="variant">
      <vt:variant>
        <vt:i4>3342393</vt:i4>
      </vt:variant>
      <vt:variant>
        <vt:i4>3</vt:i4>
      </vt:variant>
      <vt:variant>
        <vt:i4>0</vt:i4>
      </vt:variant>
      <vt:variant>
        <vt:i4>5</vt:i4>
      </vt:variant>
      <vt:variant>
        <vt:lpwstr>\\premiers\dpc\CABSECCOM\Right to Information - Cabinet\ToBeProcessed\2009\Jun\RIS to amend the Recreation Areas\Attachments\Strategic Directions for Cooloola_080717.pdf</vt:lpwstr>
      </vt:variant>
      <vt:variant>
        <vt:lpwstr/>
      </vt:variant>
      <vt:variant>
        <vt:i4>8323147</vt:i4>
      </vt:variant>
      <vt:variant>
        <vt:i4>0</vt:i4>
      </vt:variant>
      <vt:variant>
        <vt:i4>0</vt:i4>
      </vt:variant>
      <vt:variant>
        <vt:i4>5</vt:i4>
      </vt:variant>
      <vt:variant>
        <vt:lpwstr>\\premiers\dpc\CABSECCOM\Right to Information - Cabinet\ToBeProcessed\2009\Jun\RIS to amend the Recreation Areas\Attachments\Reg Impact Statement for Cooloola-090720.pdf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Recreation,Coast</cp:keywords>
  <dc:description/>
  <cp:lastModifiedBy/>
  <cp:revision>2</cp:revision>
  <cp:lastPrinted>2009-06-23T05:36:00Z</cp:lastPrinted>
  <dcterms:created xsi:type="dcterms:W3CDTF">2017-10-24T22:01:00Z</dcterms:created>
  <dcterms:modified xsi:type="dcterms:W3CDTF">2018-03-06T00:57:00Z</dcterms:modified>
  <cp:category>Recreation,Coastal,Environmental_Protection</cp:category>
</cp:coreProperties>
</file>